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0745" w14:textId="662500AD" w:rsidR="00E961DD" w:rsidRDefault="00F82378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0D241C">
        <w:rPr>
          <w:rFonts w:ascii="Times New Roman"/>
          <w:sz w:val="19"/>
        </w:rPr>
        <w:tab/>
      </w:r>
      <w:r w:rsidRPr="000D241C">
        <w:rPr>
          <w:rFonts w:ascii="Times New Roman"/>
          <w:sz w:val="22"/>
          <w:szCs w:val="22"/>
        </w:rPr>
        <w:t>All</w:t>
      </w:r>
      <w:r w:rsidRPr="000D241C">
        <w:rPr>
          <w:rFonts w:ascii="Times New Roman"/>
          <w:sz w:val="22"/>
          <w:szCs w:val="22"/>
        </w:rPr>
        <w:t>’</w:t>
      </w:r>
      <w:r w:rsidRPr="000D241C">
        <w:rPr>
          <w:rFonts w:ascii="Times New Roman"/>
          <w:sz w:val="22"/>
          <w:szCs w:val="22"/>
        </w:rPr>
        <w:t xml:space="preserve">Azienda </w:t>
      </w:r>
      <w:proofErr w:type="spellStart"/>
      <w:r w:rsidRPr="000D241C">
        <w:rPr>
          <w:rFonts w:ascii="Times New Roman"/>
          <w:sz w:val="22"/>
          <w:szCs w:val="22"/>
        </w:rPr>
        <w:t>Socialis</w:t>
      </w:r>
      <w:proofErr w:type="spellEnd"/>
      <w:r w:rsidRPr="000D241C">
        <w:rPr>
          <w:rFonts w:ascii="Times New Roman"/>
          <w:sz w:val="22"/>
          <w:szCs w:val="22"/>
        </w:rPr>
        <w:t xml:space="preserve"> </w:t>
      </w:r>
    </w:p>
    <w:p w14:paraId="3E3259A9" w14:textId="0282CC75" w:rsidR="000D241C" w:rsidRPr="000D241C" w:rsidRDefault="000D241C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bookmarkStart w:id="0" w:name="_Hlk65682427"/>
    <w:p w14:paraId="11EA0A1A" w14:textId="75C3DF8D" w:rsidR="00F82378" w:rsidRPr="000D241C" w:rsidRDefault="00646346" w:rsidP="00646346">
      <w:pPr>
        <w:pStyle w:val="Default"/>
        <w:ind w:left="6480"/>
        <w:jc w:val="both"/>
        <w:rPr>
          <w:b/>
          <w:bCs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begin"/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HYPERLINK "mailto:</w:instrText>
      </w:r>
      <w:r w:rsidRPr="00646346">
        <w:rPr>
          <w:rFonts w:ascii="Arial" w:eastAsia="Arial" w:hAnsi="Arial" w:cs="Arial"/>
          <w:color w:val="0000FF"/>
          <w:sz w:val="22"/>
          <w:szCs w:val="22"/>
          <w:u w:val="single"/>
        </w:rPr>
        <w:instrText>aziendasocialis@legalmail.it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"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separate"/>
      </w:r>
      <w:r w:rsidRPr="00625268">
        <w:rPr>
          <w:rStyle w:val="Collegamentoipertestuale"/>
          <w:rFonts w:ascii="Arial" w:eastAsia="Arial" w:hAnsi="Arial" w:cs="Arial"/>
          <w:sz w:val="22"/>
          <w:szCs w:val="22"/>
        </w:rPr>
        <w:t>aziendasocialis@legalmail.it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end"/>
      </w:r>
    </w:p>
    <w:p w14:paraId="36F6C0E4" w14:textId="77777777" w:rsidR="00F82378" w:rsidRDefault="00F82378" w:rsidP="003B0131">
      <w:pPr>
        <w:pStyle w:val="Default"/>
        <w:jc w:val="both"/>
        <w:rPr>
          <w:b/>
          <w:bCs/>
          <w:sz w:val="28"/>
          <w:szCs w:val="28"/>
        </w:rPr>
      </w:pPr>
    </w:p>
    <w:tbl>
      <w:tblPr>
        <w:tblW w:w="9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8"/>
      </w:tblGrid>
      <w:tr w:rsidR="00AA2DCA" w14:paraId="03E5F6B3" w14:textId="77777777" w:rsidTr="000268D0">
        <w:trPr>
          <w:trHeight w:val="45"/>
        </w:trPr>
        <w:tc>
          <w:tcPr>
            <w:tcW w:w="9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C6B4F0" w14:textId="55F81FCF" w:rsidR="00AA2DCA" w:rsidRDefault="00AA2DCA" w:rsidP="000268D0">
            <w:pPr>
              <w:spacing w:line="0" w:lineRule="atLeast"/>
              <w:ind w:right="20"/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5E81241A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ALLEGATO </w:t>
            </w:r>
            <w:r w:rsidR="009D72AA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D</w:t>
            </w:r>
          </w:p>
          <w:p w14:paraId="311814E2" w14:textId="77777777" w:rsidR="00AA2DCA" w:rsidRDefault="00AA2DCA" w:rsidP="000268D0">
            <w:pPr>
              <w:spacing w:line="0" w:lineRule="atLeast"/>
              <w:ind w:right="20"/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5E81241A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SCHEDA PROGETTO</w:t>
            </w:r>
          </w:p>
        </w:tc>
      </w:tr>
    </w:tbl>
    <w:p w14:paraId="5B8F1934" w14:textId="77777777" w:rsidR="00AA2DCA" w:rsidRDefault="00AA2DCA" w:rsidP="003B0131">
      <w:pPr>
        <w:pStyle w:val="Default"/>
        <w:jc w:val="both"/>
        <w:rPr>
          <w:b/>
          <w:bCs/>
          <w:sz w:val="28"/>
          <w:szCs w:val="28"/>
        </w:rPr>
      </w:pPr>
    </w:p>
    <w:bookmarkEnd w:id="0"/>
    <w:p w14:paraId="6CA7C664" w14:textId="77777777" w:rsidR="00555AA6" w:rsidRPr="004E17F5" w:rsidRDefault="00555AA6" w:rsidP="00555AA6">
      <w:pPr>
        <w:jc w:val="both"/>
        <w:rPr>
          <w:b/>
          <w:bCs/>
          <w:sz w:val="24"/>
          <w:szCs w:val="24"/>
        </w:rPr>
      </w:pPr>
      <w:r w:rsidRPr="004E17F5">
        <w:rPr>
          <w:b/>
          <w:bCs/>
          <w:sz w:val="24"/>
          <w:szCs w:val="24"/>
        </w:rPr>
        <w:t xml:space="preserve">AVVISO DI PROCEDURA PUBBLICA PER </w:t>
      </w:r>
      <w:bookmarkStart w:id="1" w:name="_Hlk65853451"/>
      <w:r w:rsidRPr="004E17F5">
        <w:rPr>
          <w:b/>
          <w:bCs/>
          <w:sz w:val="24"/>
          <w:szCs w:val="24"/>
        </w:rPr>
        <w:t xml:space="preserve">L’INDIVIDUAZIONE DI SOGGETTI DEL TERZO SETTORE DISPONIBILI ALLA CO-PROGETTAZIONE E REALIZZAZIONE </w:t>
      </w:r>
      <w:bookmarkStart w:id="2" w:name="_Hlk65853024"/>
      <w:r w:rsidRPr="004E17F5">
        <w:rPr>
          <w:b/>
          <w:bCs/>
          <w:sz w:val="24"/>
          <w:szCs w:val="24"/>
        </w:rPr>
        <w:t xml:space="preserve">DI </w:t>
      </w:r>
      <w:bookmarkEnd w:id="1"/>
      <w:bookmarkEnd w:id="2"/>
      <w:r w:rsidRPr="004E17F5">
        <w:rPr>
          <w:b/>
          <w:bCs/>
          <w:sz w:val="24"/>
          <w:szCs w:val="24"/>
        </w:rPr>
        <w:t>INTERVENTI EDUCATIVI INNOVATIVI E SPERIMENTALI A FAVORE DI MINORI CON DISABILITA’ DURANTE LA SOSPENZIONE DELLE LEZIONI SCOLASTICHE DURANTE IL PERIODO ESTIVO</w:t>
      </w:r>
    </w:p>
    <w:p w14:paraId="27375F26" w14:textId="6D32D7B0" w:rsidR="00E961DD" w:rsidRDefault="00E961DD" w:rsidP="00555AA6">
      <w:pPr>
        <w:rPr>
          <w:b/>
          <w:sz w:val="26"/>
        </w:rPr>
      </w:pPr>
    </w:p>
    <w:p w14:paraId="03C20695" w14:textId="77777777" w:rsidR="00555AA6" w:rsidRPr="00555AA6" w:rsidRDefault="005A0F29" w:rsidP="00555AA6">
      <w:pPr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  <w:r w:rsidRPr="00555AA6">
        <w:rPr>
          <w:rFonts w:asciiTheme="minorHAnsi" w:eastAsia="Calibri" w:hAnsiTheme="minorHAnsi" w:cstheme="minorHAnsi"/>
          <w:b/>
          <w:bCs/>
        </w:rPr>
        <w:t xml:space="preserve">PARTE 1 – </w:t>
      </w:r>
      <w:bookmarkStart w:id="3" w:name="_Hlk65852700"/>
      <w:r w:rsidR="00555AA6" w:rsidRPr="00555AA6">
        <w:rPr>
          <w:rFonts w:asciiTheme="minorHAnsi" w:eastAsiaTheme="minorHAnsi" w:hAnsiTheme="minorHAnsi" w:cstheme="minorHAnsi"/>
          <w:b/>
          <w:bCs/>
          <w:color w:val="000000"/>
        </w:rPr>
        <w:t xml:space="preserve">PROFILO E CAPACITÀ TECNICO – PROFESSIONALE </w:t>
      </w:r>
    </w:p>
    <w:bookmarkEnd w:id="3"/>
    <w:p w14:paraId="6836905C" w14:textId="77777777" w:rsidR="00555AA6" w:rsidRDefault="00555AA6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p w14:paraId="57FA9459" w14:textId="48234912" w:rsidR="00555AA6" w:rsidRPr="000052A3" w:rsidRDefault="000052A3" w:rsidP="000052A3">
      <w:pPr>
        <w:pStyle w:val="Paragrafoelenco"/>
        <w:widowControl/>
        <w:numPr>
          <w:ilvl w:val="0"/>
          <w:numId w:val="12"/>
        </w:numPr>
        <w:autoSpaceDE/>
        <w:autoSpaceDN/>
        <w:spacing w:after="160" w:line="279" w:lineRule="auto"/>
        <w:rPr>
          <w:rFonts w:ascii="Calibri" w:eastAsia="Calibri" w:hAnsi="Calibri" w:cs="Calibri"/>
        </w:rPr>
      </w:pPr>
      <w:bookmarkStart w:id="4" w:name="_Hlk228786699"/>
      <w:r w:rsidRPr="000052A3">
        <w:rPr>
          <w:rFonts w:asciiTheme="minorHAnsi" w:eastAsiaTheme="minorHAnsi" w:hAnsiTheme="minorHAnsi" w:cstheme="minorHAnsi"/>
          <w:b/>
          <w:bCs/>
        </w:rPr>
        <w:t>Descrizione dell’Organizzazione e dell’attività di selezione del personale, del suo aggiornamento/formazione, delle modalità da adottarsi per il contenimento del turn-over e burn – out degli</w:t>
      </w:r>
      <w:r w:rsidRPr="000052A3">
        <w:rPr>
          <w:rFonts w:asciiTheme="minorHAnsi" w:eastAsiaTheme="minorHAnsi" w:hAnsiTheme="minorHAnsi" w:cstheme="minorHAnsi"/>
          <w:b/>
          <w:bCs/>
        </w:rPr>
        <w:t xml:space="preserve"> o</w:t>
      </w:r>
      <w:r w:rsidRPr="000052A3">
        <w:rPr>
          <w:rFonts w:asciiTheme="minorHAnsi" w:eastAsiaTheme="minorHAnsi" w:hAnsiTheme="minorHAnsi" w:cstheme="minorHAnsi"/>
          <w:b/>
          <w:bCs/>
        </w:rPr>
        <w:t>peratori</w:t>
      </w:r>
      <w:r w:rsidRPr="000052A3">
        <w:rPr>
          <w:rFonts w:asciiTheme="minorHAnsi" w:eastAsiaTheme="minorHAnsi" w:hAnsiTheme="minorHAnsi" w:cstheme="minorHAnsi"/>
          <w:b/>
          <w:bCs/>
        </w:rPr>
        <w:t xml:space="preserve">. </w:t>
      </w:r>
      <w:r w:rsidR="005A0F29" w:rsidRPr="000052A3">
        <w:rPr>
          <w:rFonts w:asciiTheme="minorHAnsi" w:eastAsiaTheme="minorHAnsi" w:hAnsiTheme="minorHAnsi"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7DC6" w:rsidRPr="000052A3">
        <w:rPr>
          <w:rFonts w:asciiTheme="minorHAnsi" w:eastAsiaTheme="minorHAnsi" w:hAnsiTheme="minorHAnsi"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 w:rsidRPr="000052A3">
        <w:rPr>
          <w:rFonts w:asciiTheme="minorHAnsi" w:eastAsiaTheme="minorHAnsi" w:hAnsiTheme="minorHAnsi" w:cstheme="minorHAnsi"/>
          <w:b/>
          <w:bCs/>
        </w:rPr>
        <w:t>____________________________</w:t>
      </w:r>
      <w:r w:rsidR="00555AA6" w:rsidRPr="000052A3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4"/>
    </w:p>
    <w:p w14:paraId="1ED9BDB6" w14:textId="4BAA8E2C" w:rsidR="00555AA6" w:rsidRPr="00555AA6" w:rsidRDefault="00555AA6" w:rsidP="00555AA6">
      <w:pPr>
        <w:pStyle w:val="Paragrafoelenco"/>
        <w:widowControl/>
        <w:numPr>
          <w:ilvl w:val="0"/>
          <w:numId w:val="12"/>
        </w:numPr>
        <w:autoSpaceDE/>
        <w:autoSpaceDN/>
        <w:spacing w:after="160" w:line="279" w:lineRule="auto"/>
        <w:rPr>
          <w:rFonts w:asciiTheme="minorHAnsi" w:eastAsiaTheme="minorHAnsi" w:hAnsiTheme="minorHAnsi" w:cstheme="minorHAnsi"/>
          <w:b/>
          <w:bCs/>
        </w:rPr>
      </w:pPr>
      <w:r w:rsidRPr="00555AA6">
        <w:rPr>
          <w:rFonts w:asciiTheme="minorHAnsi" w:hAnsiTheme="minorHAnsi" w:cstheme="minorHAnsi"/>
          <w:b/>
          <w:bCs/>
        </w:rPr>
        <w:lastRenderedPageBreak/>
        <w:t>Qualifiche e specializzazioni professionali degli operatori attinenti al progetto</w:t>
      </w:r>
      <w:r w:rsidRPr="00555AA6">
        <w:rPr>
          <w:rFonts w:asciiTheme="minorHAnsi" w:eastAsiaTheme="minorHAnsi" w:hAnsiTheme="minorHAnsi" w:cstheme="minorHAnsi"/>
          <w:b/>
          <w:bCs/>
        </w:rPr>
        <w:t xml:space="preserve"> che si intende assegnare alla realizzazione delle azioni e degli interventi e delle loro specifiche esperienze professionali e formative.</w:t>
      </w:r>
    </w:p>
    <w:p w14:paraId="7A74A56B" w14:textId="2C173D95" w:rsidR="00555AA6" w:rsidRPr="005A0F29" w:rsidRDefault="00555AA6" w:rsidP="00555AA6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</w:rPr>
      </w:pP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</w:rPr>
        <w:t>____________________________</w:t>
      </w: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8603F7" w14:textId="1BC77011" w:rsidR="00555AA6" w:rsidRPr="00555AA6" w:rsidRDefault="00555AA6" w:rsidP="00555AA6">
      <w:pPr>
        <w:pStyle w:val="Paragrafoelenco"/>
        <w:widowControl/>
        <w:numPr>
          <w:ilvl w:val="0"/>
          <w:numId w:val="12"/>
        </w:numPr>
        <w:autoSpaceDE/>
        <w:autoSpaceDN/>
        <w:spacing w:after="160" w:line="279" w:lineRule="auto"/>
        <w:rPr>
          <w:rFonts w:asciiTheme="minorHAnsi" w:eastAsiaTheme="minorHAnsi" w:hAnsiTheme="minorHAnsi" w:cstheme="minorHAnsi"/>
          <w:b/>
          <w:bCs/>
        </w:rPr>
      </w:pPr>
      <w:r w:rsidRPr="00555AA6">
        <w:rPr>
          <w:rFonts w:asciiTheme="minorHAnsi" w:eastAsiaTheme="minorHAnsi" w:hAnsiTheme="minorHAnsi" w:cstheme="minorHAnsi"/>
          <w:b/>
          <w:bCs/>
        </w:rPr>
        <w:t>Capacità di operare in rete e di realizzare interventi integrati e diversificati con altri Enti del Terzo settore in un’ottica di ricomposizione delle risorse umane e professionali al fine di realizzare gli interventi previsti nel presente avviso.</w:t>
      </w:r>
    </w:p>
    <w:p w14:paraId="30BBD7D9" w14:textId="1B930919" w:rsidR="00555AA6" w:rsidRDefault="00555AA6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</w:rPr>
        <w:t>____________________</w:t>
      </w:r>
      <w:r w:rsidRPr="00555AA6">
        <w:rPr>
          <w:rFonts w:ascii="Calibri" w:eastAsia="Calibri" w:hAnsi="Calibri" w:cs="Calibri"/>
        </w:rPr>
        <w:t xml:space="preserve"> </w:t>
      </w: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</w:rPr>
        <w:t>____________________</w:t>
      </w:r>
      <w:r w:rsidRPr="005A0F29">
        <w:rPr>
          <w:rFonts w:ascii="Calibri" w:eastAsia="Calibri" w:hAnsi="Calibri" w:cs="Calibri"/>
        </w:rPr>
        <w:t>_____________________________________________________________________</w:t>
      </w:r>
      <w:r>
        <w:rPr>
          <w:rFonts w:ascii="Calibri" w:eastAsia="Calibri" w:hAnsi="Calibri" w:cs="Calibri"/>
        </w:rPr>
        <w:t>____________________</w:t>
      </w:r>
      <w:r w:rsidRPr="00555AA6">
        <w:rPr>
          <w:rFonts w:ascii="Calibri" w:eastAsia="Calibri" w:hAnsi="Calibri" w:cs="Calibri"/>
        </w:rPr>
        <w:t xml:space="preserve"> </w:t>
      </w: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A0F29">
        <w:rPr>
          <w:rFonts w:ascii="Calibri" w:eastAsia="Calibri" w:hAnsi="Calibri" w:cs="Calibri"/>
        </w:rPr>
        <w:lastRenderedPageBreak/>
        <w:t>_____________________________________________________________________</w:t>
      </w:r>
      <w:r>
        <w:rPr>
          <w:rFonts w:ascii="Calibri" w:eastAsia="Calibri" w:hAnsi="Calibri" w:cs="Calibri"/>
        </w:rPr>
        <w:t>____________________</w:t>
      </w: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</w:rPr>
        <w:t>____________________</w:t>
      </w: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</w:rPr>
        <w:t>____________________</w:t>
      </w: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</w:rPr>
        <w:t>____________________</w:t>
      </w:r>
    </w:p>
    <w:p w14:paraId="11060A93" w14:textId="77777777" w:rsidR="00555AA6" w:rsidRDefault="00555AA6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p w14:paraId="16BA8B5B" w14:textId="26D166AE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  <w:r w:rsidRPr="005A0F29">
        <w:rPr>
          <w:rFonts w:ascii="Calibri" w:eastAsia="Calibri" w:hAnsi="Calibri" w:cs="Calibri"/>
          <w:b/>
          <w:bCs/>
        </w:rPr>
        <w:t xml:space="preserve">PARTE 2 – SINTESI DELLA/DELLE PROPOSTE PROGETTUALI </w:t>
      </w:r>
    </w:p>
    <w:p w14:paraId="5CC5FE85" w14:textId="77777777" w:rsidR="00C47DC6" w:rsidRPr="005A0F29" w:rsidRDefault="00C47DC6" w:rsidP="005A0F29">
      <w:pPr>
        <w:widowControl/>
        <w:autoSpaceDE/>
        <w:autoSpaceDN/>
        <w:spacing w:line="279" w:lineRule="auto"/>
        <w:jc w:val="both"/>
        <w:rPr>
          <w:rFonts w:ascii="Calibri" w:eastAsia="Calibri" w:hAnsi="Calibri" w:cs="Calibri"/>
        </w:rPr>
      </w:pPr>
    </w:p>
    <w:p w14:paraId="6E81E664" w14:textId="44D05BF6" w:rsidR="000052A3" w:rsidRPr="000052A3" w:rsidRDefault="000052A3" w:rsidP="000052A3">
      <w:pPr>
        <w:pStyle w:val="Paragrafoelenco"/>
        <w:numPr>
          <w:ilvl w:val="0"/>
          <w:numId w:val="12"/>
        </w:numPr>
        <w:adjustRightInd w:val="0"/>
        <w:rPr>
          <w:rFonts w:asciiTheme="minorHAnsi" w:hAnsiTheme="minorHAnsi" w:cstheme="minorHAnsi"/>
          <w:b/>
          <w:bCs/>
        </w:rPr>
      </w:pPr>
      <w:bookmarkStart w:id="5" w:name="_Hlk66270491"/>
      <w:r w:rsidRPr="000052A3">
        <w:rPr>
          <w:rFonts w:asciiTheme="minorHAnsi" w:hAnsiTheme="minorHAnsi" w:cstheme="minorHAnsi"/>
          <w:b/>
          <w:bCs/>
        </w:rPr>
        <w:t xml:space="preserve">Descrizione analitica delle attività e dei servizi educativi che si intendono proporre. (descrizione dei contenuti, della modalità di realizzazione e del come si intendono raggiungere obiettivi di inclusione e autonomia.  </w:t>
      </w:r>
      <w:bookmarkEnd w:id="5"/>
    </w:p>
    <w:p w14:paraId="0870794D" w14:textId="06D531FF" w:rsidR="000052A3" w:rsidRPr="000052A3" w:rsidRDefault="000052A3" w:rsidP="000052A3">
      <w:pPr>
        <w:adjustRightInd w:val="0"/>
        <w:ind w:left="720"/>
        <w:jc w:val="both"/>
        <w:rPr>
          <w:rFonts w:asciiTheme="minorHAnsi" w:hAnsiTheme="minorHAnsi" w:cstheme="minorHAnsi"/>
          <w:b/>
          <w:bCs/>
        </w:rPr>
      </w:pPr>
      <w:r w:rsidRPr="000052A3">
        <w:rPr>
          <w:rFonts w:asciiTheme="minorHAnsi" w:hAnsiTheme="minorHAnsi" w:cstheme="minorHAnsi"/>
          <w:b/>
          <w:bCs/>
        </w:rPr>
        <w:t xml:space="preserve">Descrizione della possibile continuità progettuale educativa in ambito scolastico o attraverso altri interventi educativi (es. misure del FNA);  </w:t>
      </w:r>
    </w:p>
    <w:p w14:paraId="5D77DE39" w14:textId="77777777" w:rsidR="000052A3" w:rsidRDefault="000052A3" w:rsidP="000052A3">
      <w:pPr>
        <w:widowControl/>
        <w:autoSpaceDE/>
        <w:autoSpaceDN/>
        <w:spacing w:after="160" w:line="279" w:lineRule="auto"/>
        <w:ind w:left="720"/>
        <w:jc w:val="both"/>
        <w:rPr>
          <w:rFonts w:eastAsiaTheme="minorHAnsi" w:cs="Calibri"/>
        </w:rPr>
      </w:pPr>
      <w:r w:rsidRPr="000052A3">
        <w:rPr>
          <w:rFonts w:asciiTheme="minorHAnsi" w:hAnsiTheme="minorHAnsi" w:cstheme="minorHAnsi"/>
          <w:b/>
          <w:bCs/>
        </w:rPr>
        <w:t>Descrizione di come si intende costruire la rete con le diverse unità di offerta scelte dal beneficiario così da integrare al meglio le azioni educative e le attività proposte dal servizio ricreativo</w:t>
      </w:r>
      <w:r w:rsidRPr="00BF0ABA">
        <w:rPr>
          <w:rFonts w:eastAsiaTheme="minorHAnsi" w:cs="Calibri"/>
        </w:rPr>
        <w:t>.</w:t>
      </w:r>
    </w:p>
    <w:p w14:paraId="51E9C3E6" w14:textId="3BEBBB29" w:rsidR="007D3CB8" w:rsidRPr="007D3CB8" w:rsidRDefault="005A0F29" w:rsidP="000052A3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</w:rPr>
      </w:pPr>
      <w:r w:rsidRPr="005A0F29">
        <w:rPr>
          <w:rFonts w:ascii="Calibri" w:eastAsia="Calibri" w:hAnsi="Calibri" w:cs="Calibri"/>
        </w:rPr>
        <w:t>_________________________________________________________________________________</w:t>
      </w:r>
      <w:r w:rsidR="007D3CB8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________________________________________________________________</w:t>
      </w:r>
      <w:r w:rsidR="00555AA6" w:rsidRPr="00555AA6">
        <w:rPr>
          <w:rFonts w:ascii="Calibri" w:eastAsia="Calibri" w:hAnsi="Calibri" w:cs="Calibri"/>
        </w:rPr>
        <w:t xml:space="preserve"> 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55AA6">
        <w:rPr>
          <w:rFonts w:ascii="Calibri" w:eastAsia="Calibri" w:hAnsi="Calibri" w:cs="Calibri"/>
        </w:rPr>
        <w:t xml:space="preserve"> 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</w:t>
      </w:r>
      <w:r w:rsidR="00555AA6" w:rsidRPr="005A0F29">
        <w:rPr>
          <w:rFonts w:ascii="Calibri" w:eastAsia="Calibri" w:hAnsi="Calibri" w:cs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</w:p>
    <w:p w14:paraId="7511E366" w14:textId="77777777" w:rsidR="007D3CB8" w:rsidRDefault="007D3CB8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p w14:paraId="4851754A" w14:textId="64AB1143" w:rsidR="000052A3" w:rsidRPr="000052A3" w:rsidRDefault="000052A3" w:rsidP="000052A3">
      <w:pPr>
        <w:pStyle w:val="Paragrafoelenco"/>
        <w:widowControl/>
        <w:numPr>
          <w:ilvl w:val="0"/>
          <w:numId w:val="12"/>
        </w:numPr>
        <w:autoSpaceDE/>
        <w:autoSpaceDN/>
        <w:spacing w:after="160" w:line="279" w:lineRule="auto"/>
        <w:rPr>
          <w:rFonts w:ascii="Calibri" w:eastAsia="Calibri" w:hAnsi="Calibri" w:cs="Calibri"/>
        </w:rPr>
      </w:pPr>
      <w:bookmarkStart w:id="6" w:name="_Hlk211261340"/>
      <w:r w:rsidRPr="000052A3">
        <w:rPr>
          <w:rFonts w:asciiTheme="minorHAnsi" w:hAnsiTheme="minorHAnsi" w:cstheme="minorHAnsi"/>
          <w:b/>
          <w:bCs/>
        </w:rPr>
        <w:t xml:space="preserve">Legami con il territorio (in termini di conoscenza delle risorse; analisi dei problemi e possibili soluzioni da mettere in </w:t>
      </w:r>
      <w:proofErr w:type="gramStart"/>
      <w:r w:rsidRPr="000052A3">
        <w:rPr>
          <w:rFonts w:asciiTheme="minorHAnsi" w:hAnsiTheme="minorHAnsi" w:cstheme="minorHAnsi"/>
          <w:b/>
          <w:bCs/>
        </w:rPr>
        <w:t>campo)-</w:t>
      </w:r>
      <w:proofErr w:type="gramEnd"/>
      <w:r w:rsidRPr="000052A3">
        <w:rPr>
          <w:rFonts w:asciiTheme="minorHAnsi" w:hAnsiTheme="minorHAnsi" w:cstheme="minorHAnsi"/>
          <w:b/>
          <w:bCs/>
        </w:rPr>
        <w:t xml:space="preserve"> Descrizione delle reti che si intendono porre in essere con l’associazionismo locale dell’ambito e altri organismi del terzo settore e con eventuali soggetti profit a supporto delle attività educative</w:t>
      </w:r>
      <w:bookmarkEnd w:id="6"/>
      <w:r w:rsidRPr="000052A3">
        <w:rPr>
          <w:rFonts w:ascii="Calibri" w:eastAsia="Calibri" w:hAnsi="Calibri" w:cs="Calibri"/>
        </w:rPr>
        <w:t>.</w:t>
      </w:r>
    </w:p>
    <w:p w14:paraId="1F35C750" w14:textId="03F0CF68" w:rsidR="00555AA6" w:rsidRDefault="005A0F29" w:rsidP="00555AA6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</w:t>
      </w:r>
      <w:r w:rsidR="00555AA6" w:rsidRPr="005A0F29">
        <w:rPr>
          <w:rFonts w:ascii="Calibri" w:eastAsia="Calibri" w:hAnsi="Calibri" w:cs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</w:t>
      </w:r>
      <w:r w:rsidR="00555AA6">
        <w:rPr>
          <w:rFonts w:ascii="Calibri" w:eastAsia="Calibri" w:hAnsi="Calibri" w:cs="Calibri"/>
        </w:rPr>
        <w:t>____________________</w:t>
      </w:r>
      <w:r w:rsidR="00555AA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5E95A574" w14:textId="6D2C0D72" w:rsidR="00555AA6" w:rsidRDefault="00555AA6" w:rsidP="00555AA6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p w14:paraId="4F2AC724" w14:textId="4949A1B1" w:rsidR="005A0F29" w:rsidRPr="005A0F29" w:rsidRDefault="00555AA6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>P</w:t>
      </w:r>
      <w:r w:rsidR="005A0F29" w:rsidRPr="005A0F29">
        <w:rPr>
          <w:rFonts w:ascii="Calibri" w:eastAsia="Calibri" w:hAnsi="Calibri" w:cs="Calibri"/>
          <w:b/>
          <w:bCs/>
        </w:rPr>
        <w:t xml:space="preserve">ARTE 3 – PIANO ECONOMICO ANALITICO </w:t>
      </w:r>
    </w:p>
    <w:p w14:paraId="37268CEA" w14:textId="43FB21B4" w:rsidR="005A0F29" w:rsidRDefault="007D3CB8" w:rsidP="005A0F29">
      <w:pPr>
        <w:widowControl/>
        <w:autoSpaceDE/>
        <w:autoSpaceDN/>
        <w:spacing w:after="160" w:line="279" w:lineRule="auto"/>
        <w:jc w:val="both"/>
        <w:rPr>
          <w:rFonts w:eastAsiaTheme="minorHAnsi" w:cs="Calibri"/>
          <w:color w:val="000000"/>
        </w:rPr>
      </w:pPr>
      <w:r w:rsidRPr="00FB6B3B">
        <w:rPr>
          <w:rFonts w:eastAsiaTheme="minorHAnsi" w:cs="Calibri"/>
          <w:color w:val="000000"/>
        </w:rPr>
        <w:t>Piano finanziario distinto per tipologia di attività.</w:t>
      </w:r>
    </w:p>
    <w:p w14:paraId="464DFBD9" w14:textId="32AFF406" w:rsidR="007D3CB8" w:rsidRPr="005A0F29" w:rsidRDefault="007D3CB8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Esempio:</w:t>
      </w: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3114"/>
        <w:gridCol w:w="1896"/>
        <w:gridCol w:w="1950"/>
        <w:gridCol w:w="2055"/>
      </w:tblGrid>
      <w:tr w:rsidR="005A0F29" w:rsidRPr="005A0F29" w14:paraId="3A4B0D4D" w14:textId="77777777" w:rsidTr="002E3893">
        <w:trPr>
          <w:trHeight w:val="300"/>
        </w:trPr>
        <w:tc>
          <w:tcPr>
            <w:tcW w:w="9015" w:type="dxa"/>
            <w:gridSpan w:val="4"/>
          </w:tcPr>
          <w:p w14:paraId="5CF8C8DE" w14:textId="2DE35804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PERSONALE DIPENDENTE</w:t>
            </w:r>
          </w:p>
          <w:p w14:paraId="4F3EE103" w14:textId="233149CC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346C64C9" w14:textId="77777777" w:rsidTr="002E3893">
        <w:trPr>
          <w:trHeight w:val="300"/>
        </w:trPr>
        <w:tc>
          <w:tcPr>
            <w:tcW w:w="3114" w:type="dxa"/>
          </w:tcPr>
          <w:p w14:paraId="6C4A1B5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Voce di costo</w:t>
            </w:r>
          </w:p>
        </w:tc>
        <w:tc>
          <w:tcPr>
            <w:tcW w:w="1896" w:type="dxa"/>
          </w:tcPr>
          <w:p w14:paraId="7206ABD1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Costo orario</w:t>
            </w:r>
          </w:p>
        </w:tc>
        <w:tc>
          <w:tcPr>
            <w:tcW w:w="1950" w:type="dxa"/>
          </w:tcPr>
          <w:p w14:paraId="04FA768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Nr. ore</w:t>
            </w:r>
          </w:p>
        </w:tc>
        <w:tc>
          <w:tcPr>
            <w:tcW w:w="2055" w:type="dxa"/>
          </w:tcPr>
          <w:p w14:paraId="17A1C76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</w:tr>
      <w:tr w:rsidR="005A0F29" w:rsidRPr="005A0F29" w14:paraId="7C6206BA" w14:textId="77777777" w:rsidTr="002E3893">
        <w:trPr>
          <w:trHeight w:val="300"/>
        </w:trPr>
        <w:tc>
          <w:tcPr>
            <w:tcW w:w="3114" w:type="dxa"/>
          </w:tcPr>
          <w:p w14:paraId="3D6331B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2177D46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0D1C9531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1C94328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56E257FF" w14:textId="77777777" w:rsidTr="002E3893">
        <w:trPr>
          <w:trHeight w:val="300"/>
        </w:trPr>
        <w:tc>
          <w:tcPr>
            <w:tcW w:w="3114" w:type="dxa"/>
          </w:tcPr>
          <w:p w14:paraId="57A9108B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0BEC91D2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0DA2D94B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3B76C7F8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0C9E2BF3" w14:textId="77777777" w:rsidTr="002E3893">
        <w:trPr>
          <w:trHeight w:val="300"/>
        </w:trPr>
        <w:tc>
          <w:tcPr>
            <w:tcW w:w="3114" w:type="dxa"/>
          </w:tcPr>
          <w:p w14:paraId="4456C8D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5064064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285266CE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7C3EB47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2B08C05A" w14:textId="77777777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3114"/>
        <w:gridCol w:w="1896"/>
        <w:gridCol w:w="1950"/>
        <w:gridCol w:w="2055"/>
      </w:tblGrid>
      <w:tr w:rsidR="005A0F29" w:rsidRPr="005A0F29" w14:paraId="3E31BD1A" w14:textId="77777777" w:rsidTr="002E3893">
        <w:trPr>
          <w:trHeight w:val="300"/>
        </w:trPr>
        <w:tc>
          <w:tcPr>
            <w:tcW w:w="9015" w:type="dxa"/>
            <w:gridSpan w:val="4"/>
          </w:tcPr>
          <w:p w14:paraId="09C80395" w14:textId="079EDF1E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PERSONALE ESTERNO</w:t>
            </w:r>
          </w:p>
          <w:p w14:paraId="593E1829" w14:textId="34E8D2C1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6D5347F8" w14:textId="77777777" w:rsidTr="002E3893">
        <w:trPr>
          <w:trHeight w:val="300"/>
        </w:trPr>
        <w:tc>
          <w:tcPr>
            <w:tcW w:w="3114" w:type="dxa"/>
          </w:tcPr>
          <w:p w14:paraId="153070FB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Voce di costo</w:t>
            </w:r>
          </w:p>
        </w:tc>
        <w:tc>
          <w:tcPr>
            <w:tcW w:w="1896" w:type="dxa"/>
          </w:tcPr>
          <w:p w14:paraId="7E6AFB3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Costo orario</w:t>
            </w:r>
          </w:p>
        </w:tc>
        <w:tc>
          <w:tcPr>
            <w:tcW w:w="1950" w:type="dxa"/>
          </w:tcPr>
          <w:p w14:paraId="69334E81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Nr. ore</w:t>
            </w:r>
          </w:p>
        </w:tc>
        <w:tc>
          <w:tcPr>
            <w:tcW w:w="2055" w:type="dxa"/>
          </w:tcPr>
          <w:p w14:paraId="7057A49E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</w:tr>
      <w:tr w:rsidR="005A0F29" w:rsidRPr="005A0F29" w14:paraId="75894FD2" w14:textId="77777777" w:rsidTr="002E3893">
        <w:trPr>
          <w:trHeight w:val="300"/>
        </w:trPr>
        <w:tc>
          <w:tcPr>
            <w:tcW w:w="3114" w:type="dxa"/>
          </w:tcPr>
          <w:p w14:paraId="2EFCD7A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34E8E992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665554B6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729FBFA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64342499" w14:textId="77777777" w:rsidTr="002E3893">
        <w:trPr>
          <w:trHeight w:val="300"/>
        </w:trPr>
        <w:tc>
          <w:tcPr>
            <w:tcW w:w="3114" w:type="dxa"/>
          </w:tcPr>
          <w:p w14:paraId="2FC834C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2E9DC27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753AE31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6F27C818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2D736C3A" w14:textId="77777777" w:rsidTr="002E3893">
        <w:trPr>
          <w:trHeight w:val="300"/>
        </w:trPr>
        <w:tc>
          <w:tcPr>
            <w:tcW w:w="3114" w:type="dxa"/>
          </w:tcPr>
          <w:p w14:paraId="3F6CE05E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4EE8475F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4006DD74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626A921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400BA7D0" w14:textId="77777777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3114"/>
        <w:gridCol w:w="1896"/>
        <w:gridCol w:w="1950"/>
        <w:gridCol w:w="2055"/>
      </w:tblGrid>
      <w:tr w:rsidR="005A0F29" w:rsidRPr="005A0F29" w14:paraId="4F232201" w14:textId="77777777" w:rsidTr="002E3893">
        <w:trPr>
          <w:trHeight w:val="300"/>
        </w:trPr>
        <w:tc>
          <w:tcPr>
            <w:tcW w:w="9015" w:type="dxa"/>
            <w:gridSpan w:val="4"/>
          </w:tcPr>
          <w:p w14:paraId="019F1632" w14:textId="2EC3EBC4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INDENNITA’</w:t>
            </w:r>
          </w:p>
        </w:tc>
      </w:tr>
      <w:tr w:rsidR="005A0F29" w:rsidRPr="005A0F29" w14:paraId="7D4BDE08" w14:textId="77777777" w:rsidTr="002E3893">
        <w:trPr>
          <w:trHeight w:val="300"/>
        </w:trPr>
        <w:tc>
          <w:tcPr>
            <w:tcW w:w="3114" w:type="dxa"/>
          </w:tcPr>
          <w:p w14:paraId="11DC4FCB" w14:textId="25433441" w:rsidR="005A0F29" w:rsidRPr="005A0F29" w:rsidRDefault="004142FA" w:rsidP="005A0F29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</w:t>
            </w:r>
            <w:r w:rsidR="005A0F29" w:rsidRPr="005A0F29">
              <w:rPr>
                <w:rFonts w:ascii="Calibri" w:eastAsia="Calibri" w:hAnsi="Calibri" w:cs="Calibri"/>
                <w:b/>
                <w:bCs/>
              </w:rPr>
              <w:t>oce di costo</w:t>
            </w:r>
          </w:p>
        </w:tc>
        <w:tc>
          <w:tcPr>
            <w:tcW w:w="1896" w:type="dxa"/>
          </w:tcPr>
          <w:p w14:paraId="4BEDCC01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Costo orario</w:t>
            </w:r>
          </w:p>
        </w:tc>
        <w:tc>
          <w:tcPr>
            <w:tcW w:w="1950" w:type="dxa"/>
          </w:tcPr>
          <w:p w14:paraId="7CB8111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Nr. ore</w:t>
            </w:r>
          </w:p>
        </w:tc>
        <w:tc>
          <w:tcPr>
            <w:tcW w:w="2055" w:type="dxa"/>
          </w:tcPr>
          <w:p w14:paraId="3C755BB4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</w:tr>
      <w:tr w:rsidR="005A0F29" w:rsidRPr="005A0F29" w14:paraId="0613B746" w14:textId="77777777" w:rsidTr="002E3893">
        <w:trPr>
          <w:trHeight w:val="300"/>
        </w:trPr>
        <w:tc>
          <w:tcPr>
            <w:tcW w:w="3114" w:type="dxa"/>
          </w:tcPr>
          <w:p w14:paraId="6291CA5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0E0C927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135BF324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498B74F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66076949" w14:textId="77777777" w:rsidTr="002E3893">
        <w:trPr>
          <w:trHeight w:val="300"/>
        </w:trPr>
        <w:tc>
          <w:tcPr>
            <w:tcW w:w="3114" w:type="dxa"/>
          </w:tcPr>
          <w:p w14:paraId="3D6AB61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41D8A35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2F000F2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305272B5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0702A59E" w14:textId="77777777" w:rsidTr="002E3893">
        <w:trPr>
          <w:trHeight w:val="300"/>
        </w:trPr>
        <w:tc>
          <w:tcPr>
            <w:tcW w:w="3114" w:type="dxa"/>
          </w:tcPr>
          <w:p w14:paraId="455F061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697866E8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4B10BCFB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5C2EB5D5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2F214FBD" w14:textId="77777777" w:rsidR="00690F6E" w:rsidRPr="005A0F29" w:rsidRDefault="00690F6E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3114"/>
        <w:gridCol w:w="1896"/>
        <w:gridCol w:w="1950"/>
        <w:gridCol w:w="2055"/>
      </w:tblGrid>
      <w:tr w:rsidR="005A0F29" w:rsidRPr="005A0F29" w14:paraId="59A4EA19" w14:textId="77777777" w:rsidTr="002E3893">
        <w:trPr>
          <w:trHeight w:val="300"/>
        </w:trPr>
        <w:tc>
          <w:tcPr>
            <w:tcW w:w="9015" w:type="dxa"/>
            <w:gridSpan w:val="4"/>
          </w:tcPr>
          <w:p w14:paraId="6CEE9707" w14:textId="2BDA596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ALTRI COSTI DIRETTI DA SPECIFICARSI</w:t>
            </w:r>
          </w:p>
          <w:p w14:paraId="1824DFA8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i/>
                <w:iCs/>
              </w:rPr>
              <w:t>Se necessari, per ogni azione sopra indicata si dettagli in righe distinte la tipologia di spesa in riferimento ad attività specifica, il suo costo unitario o forfait e il suo costo totale</w:t>
            </w:r>
          </w:p>
        </w:tc>
      </w:tr>
      <w:tr w:rsidR="005A0F29" w:rsidRPr="005A0F29" w14:paraId="79990C1F" w14:textId="77777777" w:rsidTr="002E3893">
        <w:trPr>
          <w:trHeight w:val="300"/>
        </w:trPr>
        <w:tc>
          <w:tcPr>
            <w:tcW w:w="3114" w:type="dxa"/>
          </w:tcPr>
          <w:p w14:paraId="26B5B885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Voce di costo</w:t>
            </w:r>
          </w:p>
        </w:tc>
        <w:tc>
          <w:tcPr>
            <w:tcW w:w="1896" w:type="dxa"/>
          </w:tcPr>
          <w:p w14:paraId="24748E53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Costo orario</w:t>
            </w:r>
          </w:p>
        </w:tc>
        <w:tc>
          <w:tcPr>
            <w:tcW w:w="1950" w:type="dxa"/>
          </w:tcPr>
          <w:p w14:paraId="2684CEF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Nr. ore</w:t>
            </w:r>
          </w:p>
        </w:tc>
        <w:tc>
          <w:tcPr>
            <w:tcW w:w="2055" w:type="dxa"/>
          </w:tcPr>
          <w:p w14:paraId="5005624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</w:tr>
      <w:tr w:rsidR="005A0F29" w:rsidRPr="005A0F29" w14:paraId="13A533AA" w14:textId="77777777" w:rsidTr="002E3893">
        <w:trPr>
          <w:trHeight w:val="300"/>
        </w:trPr>
        <w:tc>
          <w:tcPr>
            <w:tcW w:w="3114" w:type="dxa"/>
          </w:tcPr>
          <w:p w14:paraId="7F72ED88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770F666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24D7675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76A42ED2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76A09032" w14:textId="77777777" w:rsidTr="002E3893">
        <w:trPr>
          <w:trHeight w:val="300"/>
        </w:trPr>
        <w:tc>
          <w:tcPr>
            <w:tcW w:w="3114" w:type="dxa"/>
          </w:tcPr>
          <w:p w14:paraId="43BBC086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14D59E43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6225320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47FE020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7AC49458" w14:textId="77777777" w:rsidTr="002E3893">
        <w:trPr>
          <w:trHeight w:val="300"/>
        </w:trPr>
        <w:tc>
          <w:tcPr>
            <w:tcW w:w="3114" w:type="dxa"/>
          </w:tcPr>
          <w:p w14:paraId="08C8BD36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180F7B9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25050176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4C15C8C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627BDF30" w14:textId="77777777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0F29" w:rsidRPr="005A0F29" w14:paraId="3C6E1193" w14:textId="77777777" w:rsidTr="002E3893">
        <w:tc>
          <w:tcPr>
            <w:tcW w:w="4508" w:type="dxa"/>
          </w:tcPr>
          <w:p w14:paraId="452E31F1" w14:textId="77777777" w:rsidR="005A0F29" w:rsidRPr="005A0F29" w:rsidRDefault="005A0F29" w:rsidP="005A0F29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  <w:tc>
          <w:tcPr>
            <w:tcW w:w="4508" w:type="dxa"/>
          </w:tcPr>
          <w:p w14:paraId="183ECDE9" w14:textId="77777777" w:rsidR="005A0F29" w:rsidRPr="005A0F29" w:rsidRDefault="005A0F29" w:rsidP="005A0F29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36A51F47" w14:textId="77777777" w:rsidR="007D3CB8" w:rsidRDefault="007D3CB8" w:rsidP="007D3CB8">
      <w:pPr>
        <w:adjustRightInd w:val="0"/>
        <w:jc w:val="both"/>
        <w:rPr>
          <w:rFonts w:eastAsiaTheme="minorHAnsi" w:cs="Calibri"/>
          <w:color w:val="000000"/>
        </w:rPr>
      </w:pPr>
    </w:p>
    <w:p w14:paraId="65A51B80" w14:textId="77777777" w:rsid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p w14:paraId="02113D99" w14:textId="77777777" w:rsidR="00555AA6" w:rsidRPr="005A0F29" w:rsidRDefault="00555AA6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5A0F29" w:rsidRPr="005A0F29" w14:paraId="326466B4" w14:textId="77777777" w:rsidTr="002E3893">
        <w:trPr>
          <w:trHeight w:val="847"/>
        </w:trPr>
        <w:tc>
          <w:tcPr>
            <w:tcW w:w="9015" w:type="dxa"/>
          </w:tcPr>
          <w:p w14:paraId="0A1CFB4F" w14:textId="19C54156" w:rsidR="005A0F29" w:rsidRPr="004142FA" w:rsidRDefault="005A0F29" w:rsidP="004142FA">
            <w:pPr>
              <w:pStyle w:val="Paragrafoelenco"/>
              <w:numPr>
                <w:ilvl w:val="0"/>
                <w:numId w:val="13"/>
              </w:numPr>
              <w:rPr>
                <w:rFonts w:ascii="Calibri" w:eastAsia="Calibri" w:hAnsi="Calibri" w:cs="Calibri"/>
                <w:b/>
                <w:bCs/>
              </w:rPr>
            </w:pPr>
            <w:bookmarkStart w:id="7" w:name="_Hlk211261614"/>
            <w:r w:rsidRPr="004142FA">
              <w:rPr>
                <w:rFonts w:ascii="Calibri" w:eastAsia="Calibri" w:hAnsi="Calibri" w:cs="Calibri"/>
                <w:b/>
                <w:bCs/>
              </w:rPr>
              <w:lastRenderedPageBreak/>
              <w:t>COFINANZIAMENTO</w:t>
            </w:r>
          </w:p>
          <w:p w14:paraId="558270E8" w14:textId="774D638D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 w:rsidRPr="00FB6B3B">
              <w:rPr>
                <w:rFonts w:eastAsiaTheme="minorHAnsi" w:cs="Calibri"/>
                <w:color w:val="000000"/>
              </w:rPr>
              <w:t xml:space="preserve">Risorse proprie messe a disposizione in aggiunta a quelle messe a disposizione dell’Azienda. </w:t>
            </w:r>
          </w:p>
          <w:p w14:paraId="2FAADD25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1FF55EC3" w14:textId="22D2B95C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Descrizione</w:t>
            </w:r>
          </w:p>
          <w:p w14:paraId="54470A54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4EBC37BF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71929A53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05E7E447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5BE4A79C" w14:textId="26876E3C" w:rsidR="007D3CB8" w:rsidRPr="00FB6B3B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TOTALE:</w:t>
            </w:r>
          </w:p>
          <w:p w14:paraId="14E1B834" w14:textId="77ADA834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2877EED8" w14:textId="77777777" w:rsidTr="002E3893">
        <w:trPr>
          <w:trHeight w:val="300"/>
        </w:trPr>
        <w:tc>
          <w:tcPr>
            <w:tcW w:w="9015" w:type="dxa"/>
          </w:tcPr>
          <w:p w14:paraId="50C4C9A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bookmarkEnd w:id="7"/>
    </w:tbl>
    <w:p w14:paraId="24492223" w14:textId="77777777" w:rsidR="007D3CB8" w:rsidRDefault="007D3CB8" w:rsidP="005A0F29">
      <w:pPr>
        <w:pStyle w:val="usoboll1"/>
        <w:spacing w:line="360" w:lineRule="auto"/>
        <w:rPr>
          <w:sz w:val="17"/>
        </w:rPr>
      </w:pP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D3CB8" w:rsidRPr="005A0F29" w14:paraId="425DBFD0" w14:textId="77777777" w:rsidTr="000268D0">
        <w:trPr>
          <w:trHeight w:val="847"/>
        </w:trPr>
        <w:tc>
          <w:tcPr>
            <w:tcW w:w="9015" w:type="dxa"/>
          </w:tcPr>
          <w:p w14:paraId="5B616712" w14:textId="5D10A58B" w:rsidR="007D3CB8" w:rsidRPr="004142FA" w:rsidRDefault="007D3CB8" w:rsidP="004142FA">
            <w:pPr>
              <w:pStyle w:val="Paragrafoelenco"/>
              <w:numPr>
                <w:ilvl w:val="0"/>
                <w:numId w:val="13"/>
              </w:numPr>
              <w:rPr>
                <w:rFonts w:ascii="Calibri" w:eastAsia="Calibri" w:hAnsi="Calibri" w:cs="Calibri"/>
                <w:b/>
                <w:bCs/>
              </w:rPr>
            </w:pPr>
            <w:r w:rsidRPr="004142FA">
              <w:rPr>
                <w:rFonts w:ascii="Calibri" w:eastAsia="Calibri" w:hAnsi="Calibri" w:cs="Calibri"/>
                <w:b/>
                <w:bCs/>
              </w:rPr>
              <w:t>FUNDRAISING</w:t>
            </w:r>
          </w:p>
          <w:p w14:paraId="15AC3C6F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 w:rsidRPr="007D3CB8">
              <w:rPr>
                <w:rFonts w:eastAsiaTheme="minorHAnsi" w:cs="Calibri"/>
                <w:color w:val="000000"/>
              </w:rPr>
              <w:t>Risorse aggiuntive derivanti da azioni di fundraising o da collaborazioni con altri della rete.</w:t>
            </w:r>
          </w:p>
          <w:p w14:paraId="5F3C3C1F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06CCE194" w14:textId="0D82C8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Descrizione</w:t>
            </w:r>
          </w:p>
          <w:p w14:paraId="1B442C28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49C78312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32902CD0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76AF8A51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6B9B9557" w14:textId="0DFA0CF3" w:rsidR="007D3CB8" w:rsidRP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TOTALE</w:t>
            </w:r>
            <w:r w:rsidR="00F80FD6">
              <w:rPr>
                <w:rFonts w:eastAsiaTheme="minorHAns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5BDDEE" w14:textId="77777777" w:rsidR="007D3CB8" w:rsidRPr="005A0F29" w:rsidRDefault="007D3CB8" w:rsidP="000268D0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D3CB8" w:rsidRPr="005A0F29" w14:paraId="55FD2303" w14:textId="77777777" w:rsidTr="000268D0">
        <w:trPr>
          <w:trHeight w:val="300"/>
        </w:trPr>
        <w:tc>
          <w:tcPr>
            <w:tcW w:w="9015" w:type="dxa"/>
          </w:tcPr>
          <w:p w14:paraId="21946BED" w14:textId="77777777" w:rsidR="007D3CB8" w:rsidRPr="005A0F29" w:rsidRDefault="007D3CB8" w:rsidP="000268D0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677A989" w14:textId="77777777" w:rsidR="007D3CB8" w:rsidRDefault="007D3CB8" w:rsidP="005A0F29">
      <w:pPr>
        <w:pStyle w:val="usoboll1"/>
        <w:spacing w:line="360" w:lineRule="auto"/>
        <w:rPr>
          <w:sz w:val="17"/>
        </w:rPr>
      </w:pPr>
    </w:p>
    <w:p w14:paraId="24717BC9" w14:textId="77777777" w:rsidR="00690F6E" w:rsidRDefault="00690F6E" w:rsidP="005A0F29">
      <w:pPr>
        <w:pStyle w:val="usoboll1"/>
        <w:spacing w:line="360" w:lineRule="auto"/>
        <w:rPr>
          <w:sz w:val="17"/>
        </w:rPr>
      </w:pPr>
    </w:p>
    <w:p w14:paraId="362189BE" w14:textId="77777777" w:rsidR="00690F6E" w:rsidRDefault="00690F6E" w:rsidP="00690F6E">
      <w:pPr>
        <w:spacing w:before="120" w:after="120"/>
        <w:rPr>
          <w:rFonts w:asciiTheme="minorHAnsi" w:eastAsiaTheme="minorEastAsia" w:hAnsiTheme="minorHAnsi" w:cstheme="minorBidi"/>
        </w:rPr>
      </w:pPr>
      <w:r w:rsidRPr="02BFDC7D">
        <w:rPr>
          <w:rFonts w:asciiTheme="minorHAnsi" w:eastAsiaTheme="minorEastAsia" w:hAnsiTheme="minorHAnsi" w:cstheme="minorBidi"/>
          <w:i/>
          <w:iCs/>
        </w:rPr>
        <w:t>Data                                                                                                              Firma digitale del legale rappresentante</w:t>
      </w:r>
    </w:p>
    <w:p w14:paraId="3FAE0CBC" w14:textId="77777777" w:rsidR="00690F6E" w:rsidRDefault="00690F6E" w:rsidP="00690F6E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2F4CF361" w14:textId="77777777" w:rsidR="00690F6E" w:rsidRDefault="00690F6E" w:rsidP="005A0F29">
      <w:pPr>
        <w:pStyle w:val="usoboll1"/>
        <w:spacing w:line="360" w:lineRule="auto"/>
        <w:rPr>
          <w:sz w:val="17"/>
        </w:rPr>
      </w:pPr>
    </w:p>
    <w:sectPr w:rsidR="00690F6E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5756A8F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20E40"/>
    <w:multiLevelType w:val="hybridMultilevel"/>
    <w:tmpl w:val="145EA704"/>
    <w:lvl w:ilvl="0" w:tplc="DCB6DB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4065370"/>
    <w:multiLevelType w:val="hybridMultilevel"/>
    <w:tmpl w:val="D43CA4C2"/>
    <w:lvl w:ilvl="0" w:tplc="30EE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C8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D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E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2D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CD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04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D04AE"/>
    <w:multiLevelType w:val="hybridMultilevel"/>
    <w:tmpl w:val="AC3E5A64"/>
    <w:lvl w:ilvl="0" w:tplc="0410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22E41BE"/>
    <w:multiLevelType w:val="hybridMultilevel"/>
    <w:tmpl w:val="5F0CCCCC"/>
    <w:lvl w:ilvl="0" w:tplc="4998B4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B5E7A"/>
    <w:multiLevelType w:val="hybridMultilevel"/>
    <w:tmpl w:val="CCF8E9D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BB336"/>
    <w:multiLevelType w:val="hybridMultilevel"/>
    <w:tmpl w:val="EAD45730"/>
    <w:lvl w:ilvl="0" w:tplc="34A4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C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0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A3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E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AD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61C37"/>
    <w:multiLevelType w:val="hybridMultilevel"/>
    <w:tmpl w:val="D840943A"/>
    <w:lvl w:ilvl="0" w:tplc="E8EE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49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CF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E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A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B2E91"/>
    <w:multiLevelType w:val="hybridMultilevel"/>
    <w:tmpl w:val="F94A4A46"/>
    <w:lvl w:ilvl="0" w:tplc="B60427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6"/>
  </w:num>
  <w:num w:numId="2" w16cid:durableId="572160456">
    <w:abstractNumId w:val="0"/>
  </w:num>
  <w:num w:numId="3" w16cid:durableId="812330429">
    <w:abstractNumId w:val="12"/>
  </w:num>
  <w:num w:numId="4" w16cid:durableId="247273949">
    <w:abstractNumId w:val="3"/>
  </w:num>
  <w:num w:numId="5" w16cid:durableId="1737320616">
    <w:abstractNumId w:val="1"/>
  </w:num>
  <w:num w:numId="6" w16cid:durableId="1908104969">
    <w:abstractNumId w:val="10"/>
  </w:num>
  <w:num w:numId="7" w16cid:durableId="1618873414">
    <w:abstractNumId w:val="9"/>
  </w:num>
  <w:num w:numId="8" w16cid:durableId="620310572">
    <w:abstractNumId w:val="4"/>
  </w:num>
  <w:num w:numId="9" w16cid:durableId="1219440877">
    <w:abstractNumId w:val="7"/>
  </w:num>
  <w:num w:numId="10" w16cid:durableId="1924025791">
    <w:abstractNumId w:val="2"/>
  </w:num>
  <w:num w:numId="11" w16cid:durableId="573704197">
    <w:abstractNumId w:val="11"/>
  </w:num>
  <w:num w:numId="12" w16cid:durableId="1031609494">
    <w:abstractNumId w:val="8"/>
  </w:num>
  <w:num w:numId="13" w16cid:durableId="2023582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0052A3"/>
    <w:rsid w:val="000D241C"/>
    <w:rsid w:val="00271D66"/>
    <w:rsid w:val="003B0131"/>
    <w:rsid w:val="004142FA"/>
    <w:rsid w:val="004441CA"/>
    <w:rsid w:val="004757C6"/>
    <w:rsid w:val="00482380"/>
    <w:rsid w:val="00555AA6"/>
    <w:rsid w:val="005A0F29"/>
    <w:rsid w:val="00646346"/>
    <w:rsid w:val="00690F6E"/>
    <w:rsid w:val="007C58DF"/>
    <w:rsid w:val="007D3CB8"/>
    <w:rsid w:val="008E7E0A"/>
    <w:rsid w:val="00997C90"/>
    <w:rsid w:val="009D72AA"/>
    <w:rsid w:val="00A72FF6"/>
    <w:rsid w:val="00AA2DCA"/>
    <w:rsid w:val="00B74B07"/>
    <w:rsid w:val="00B90733"/>
    <w:rsid w:val="00C17975"/>
    <w:rsid w:val="00C47DC6"/>
    <w:rsid w:val="00D11AAD"/>
    <w:rsid w:val="00E34388"/>
    <w:rsid w:val="00E403E4"/>
    <w:rsid w:val="00E961DD"/>
    <w:rsid w:val="00F80FD6"/>
    <w:rsid w:val="00F82378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4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41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rsid w:val="000D241C"/>
    <w:rPr>
      <w:color w:val="0000FF"/>
      <w:u w:val="single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34"/>
    <w:rsid w:val="000D241C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241C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0D241C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241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5A0F29"/>
    <w:pPr>
      <w:widowControl/>
      <w:autoSpaceDE/>
      <w:autoSpaceDN/>
    </w:pPr>
    <w:rPr>
      <w:sz w:val="24"/>
      <w:szCs w:val="24"/>
      <w:lang w:val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def</vt:lpstr>
    </vt:vector>
  </TitlesOfParts>
  <Company/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Sara Facchinetti</cp:lastModifiedBy>
  <cp:revision>4</cp:revision>
  <dcterms:created xsi:type="dcterms:W3CDTF">2026-05-04T09:08:00Z</dcterms:created>
  <dcterms:modified xsi:type="dcterms:W3CDTF">2026-05-04T16:23:00Z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